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1"/>
        <w:gridCol w:w="3685"/>
      </w:tblGrid>
      <w:tr w:rsidR="00443C13" w:rsidTr="00FA6D8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C532E" w:rsidRDefault="008858BC" w:rsidP="005C532E">
            <w:pPr>
              <w:ind w:left="-108"/>
            </w:pPr>
            <w:r>
              <w:t xml:space="preserve">     </w:t>
            </w:r>
          </w:p>
          <w:p w:rsidR="00443C13" w:rsidRDefault="00443C13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858BC" w:rsidRDefault="005C532E" w:rsidP="008858BC">
            <w:r>
              <w:t>УТВЕРЖДЕН</w:t>
            </w:r>
            <w:r w:rsidR="008858BC">
              <w:t>:</w:t>
            </w:r>
          </w:p>
          <w:p w:rsidR="009C23DE" w:rsidRDefault="009C23DE" w:rsidP="009C23DE"/>
          <w:p w:rsidR="00FA6D87" w:rsidRDefault="00FA6D87" w:rsidP="00FA6D87"/>
          <w:p w:rsidR="00443C13" w:rsidRDefault="00443C13">
            <w:pPr>
              <w:ind w:left="-108"/>
            </w:pPr>
          </w:p>
          <w:p w:rsidR="00443C13" w:rsidRDefault="00FA6D87">
            <w:pPr>
              <w:ind w:left="-108"/>
            </w:pPr>
            <w:r>
              <w:t xml:space="preserve">   </w:t>
            </w:r>
            <w:r w:rsidR="005B2E85">
              <w:t>___________________</w:t>
            </w:r>
          </w:p>
          <w:p w:rsidR="00473B75" w:rsidRDefault="00473B75">
            <w:pPr>
              <w:ind w:left="-108"/>
            </w:pPr>
          </w:p>
          <w:p w:rsidR="00443C13" w:rsidRDefault="00473B75">
            <w:pPr>
              <w:ind w:left="-108"/>
            </w:pPr>
            <w:r>
              <w:t xml:space="preserve">«______» </w:t>
            </w:r>
            <w:r w:rsidR="00CD0B6D">
              <w:t>_______________20</w:t>
            </w:r>
            <w:r w:rsidR="00FA6D87">
              <w:t>___</w:t>
            </w:r>
            <w:r w:rsidR="00443C13">
              <w:t>г.</w:t>
            </w:r>
          </w:p>
        </w:tc>
      </w:tr>
    </w:tbl>
    <w:p w:rsidR="00563D26" w:rsidRPr="00563D26" w:rsidRDefault="00563D26" w:rsidP="00563D26">
      <w:pPr>
        <w:pStyle w:val="1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</w:p>
    <w:p w:rsidR="00443C13" w:rsidRDefault="00443C13">
      <w:pPr>
        <w:pStyle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ЛОКАЛЬНЫЙ СМЕТНЫЙ РАСЧЕТ N </w:t>
      </w:r>
      <w:r w:rsidR="00FA3280">
        <w:rPr>
          <w:b/>
          <w:bCs/>
          <w:sz w:val="20"/>
          <w:szCs w:val="20"/>
        </w:rPr>
        <w:t>1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19"/>
      </w:tblGrid>
      <w:tr w:rsidR="00366D6D">
        <w:trPr>
          <w:trHeight w:val="345"/>
        </w:trPr>
        <w:tc>
          <w:tcPr>
            <w:tcW w:w="7319" w:type="dxa"/>
          </w:tcPr>
          <w:p w:rsidR="00366D6D" w:rsidRDefault="00366D6D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443C13" w:rsidRDefault="00443C13">
      <w:pPr>
        <w:ind w:left="284"/>
        <w:jc w:val="both"/>
      </w:pPr>
    </w:p>
    <w:p w:rsidR="00443C13" w:rsidRDefault="00443C13">
      <w:pPr>
        <w:ind w:firstLine="2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Установка учетов с АСКУЭ на границе балансовой принадлежности с потреби</w:t>
      </w:r>
      <w:r w:rsidR="00FA3280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елями, запитанными от воздуш</w:t>
      </w:r>
      <w:r w:rsidR="00366D6D">
        <w:rPr>
          <w:b/>
          <w:bCs/>
          <w:sz w:val="24"/>
          <w:szCs w:val="24"/>
        </w:rPr>
        <w:t xml:space="preserve">ных линий 0,4 </w:t>
      </w:r>
      <w:proofErr w:type="spellStart"/>
      <w:r w:rsidR="00366D6D">
        <w:rPr>
          <w:b/>
          <w:bCs/>
          <w:sz w:val="24"/>
          <w:szCs w:val="24"/>
        </w:rPr>
        <w:t>кВ</w:t>
      </w:r>
      <w:proofErr w:type="spellEnd"/>
      <w:r w:rsidR="00366D6D">
        <w:rPr>
          <w:b/>
          <w:bCs/>
          <w:sz w:val="24"/>
          <w:szCs w:val="24"/>
        </w:rPr>
        <w:t xml:space="preserve"> (1-фазный учёт</w:t>
      </w:r>
      <w:r w:rsidR="00366D6D" w:rsidRPr="00366D6D">
        <w:rPr>
          <w:b/>
          <w:bCs/>
          <w:sz w:val="24"/>
          <w:szCs w:val="24"/>
        </w:rPr>
        <w:t xml:space="preserve"> А</w:t>
      </w:r>
      <w:proofErr w:type="gramStart"/>
      <w:r w:rsidR="00366D6D" w:rsidRPr="00366D6D">
        <w:rPr>
          <w:b/>
          <w:bCs/>
          <w:sz w:val="24"/>
          <w:szCs w:val="24"/>
        </w:rPr>
        <w:t>1</w:t>
      </w:r>
      <w:proofErr w:type="gramEnd"/>
      <w:r w:rsidR="00366D6D" w:rsidRPr="00366D6D">
        <w:rPr>
          <w:b/>
          <w:bCs/>
          <w:sz w:val="24"/>
          <w:szCs w:val="24"/>
        </w:rPr>
        <w:t xml:space="preserve"> </w:t>
      </w:r>
      <w:proofErr w:type="spellStart"/>
      <w:r w:rsidR="00366D6D" w:rsidRPr="00366D6D">
        <w:rPr>
          <w:b/>
          <w:bCs/>
          <w:sz w:val="24"/>
          <w:szCs w:val="24"/>
        </w:rPr>
        <w:t>Split</w:t>
      </w:r>
      <w:proofErr w:type="spellEnd"/>
      <w:r>
        <w:rPr>
          <w:b/>
          <w:bCs/>
          <w:sz w:val="24"/>
          <w:szCs w:val="24"/>
        </w:rPr>
        <w:t>)</w:t>
      </w:r>
    </w:p>
    <w:p w:rsidR="00443C13" w:rsidRDefault="00443C13">
      <w:pPr>
        <w:ind w:firstLine="225"/>
        <w:jc w:val="both"/>
      </w:pPr>
    </w:p>
    <w:p w:rsidR="00562724" w:rsidRDefault="00562724" w:rsidP="00562724">
      <w:pPr>
        <w:spacing w:line="360" w:lineRule="auto"/>
        <w:ind w:left="284"/>
        <w:jc w:val="both"/>
      </w:pPr>
      <w:r>
        <w:t>Сметная стоимость 133</w:t>
      </w:r>
      <w:r w:rsidR="001A1D0F">
        <w:t>65</w:t>
      </w:r>
      <w:r>
        <w:t xml:space="preserve">.64 руб.  </w:t>
      </w:r>
    </w:p>
    <w:p w:rsidR="00562724" w:rsidRDefault="0028683C" w:rsidP="00562724">
      <w:pPr>
        <w:spacing w:line="360" w:lineRule="auto"/>
        <w:ind w:left="284"/>
        <w:jc w:val="both"/>
      </w:pPr>
      <w:r>
        <w:t>в том числе НДС 222</w:t>
      </w:r>
      <w:r w:rsidR="001A1D0F">
        <w:t>7</w:t>
      </w:r>
      <w:r>
        <w:t>.61</w:t>
      </w:r>
    </w:p>
    <w:p w:rsidR="00562724" w:rsidRDefault="00562724" w:rsidP="00562724">
      <w:pPr>
        <w:spacing w:line="360" w:lineRule="auto"/>
        <w:ind w:left="284"/>
        <w:jc w:val="both"/>
      </w:pPr>
      <w:r>
        <w:t>Составлен в текущих (прогнозных) ценах по состоянию на 4 кв. 2018 г.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960"/>
        <w:gridCol w:w="3000"/>
        <w:gridCol w:w="840"/>
        <w:gridCol w:w="840"/>
        <w:gridCol w:w="840"/>
        <w:gridCol w:w="840"/>
        <w:gridCol w:w="1800"/>
        <w:gridCol w:w="960"/>
        <w:gridCol w:w="960"/>
        <w:gridCol w:w="960"/>
        <w:gridCol w:w="960"/>
        <w:gridCol w:w="960"/>
        <w:gridCol w:w="960"/>
      </w:tblGrid>
      <w:tr w:rsidR="00562724">
        <w:trPr>
          <w:tblHeader/>
        </w:trPr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N/N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Шифр, N</w:t>
            </w:r>
          </w:p>
        </w:tc>
        <w:tc>
          <w:tcPr>
            <w:tcW w:w="300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Количество</w:t>
            </w:r>
          </w:p>
        </w:tc>
        <w:tc>
          <w:tcPr>
            <w:tcW w:w="2520" w:type="dxa"/>
            <w:gridSpan w:val="3"/>
          </w:tcPr>
          <w:p w:rsidR="00562724" w:rsidRDefault="00562724">
            <w:pPr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Стоимость ед., руб.  </w:t>
            </w:r>
          </w:p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(в базисном уровне цен)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Индекс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Общая стоимость, руб.  </w:t>
            </w:r>
          </w:p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(в текущем уровне цен)</w:t>
            </w:r>
          </w:p>
        </w:tc>
        <w:tc>
          <w:tcPr>
            <w:tcW w:w="1920" w:type="dxa"/>
            <w:gridSpan w:val="2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Затраты труда рабочих</w:t>
            </w:r>
          </w:p>
        </w:tc>
      </w:tr>
      <w:tr w:rsidR="00562724">
        <w:trPr>
          <w:tblHeader/>
        </w:trPr>
        <w:tc>
          <w:tcPr>
            <w:tcW w:w="550" w:type="dxa"/>
            <w:tcBorders>
              <w:top w:val="nil"/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gramEnd"/>
            <w:r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позиции</w:t>
            </w:r>
          </w:p>
        </w:tc>
        <w:tc>
          <w:tcPr>
            <w:tcW w:w="3000" w:type="dxa"/>
            <w:tcBorders>
              <w:top w:val="nil"/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работ, затрат,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84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Эксп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  <w:r>
              <w:rPr>
                <w:b/>
                <w:sz w:val="16"/>
                <w:szCs w:val="16"/>
              </w:rPr>
              <w:t>аш</w:t>
            </w:r>
            <w:proofErr w:type="spellEnd"/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Мат-</w:t>
            </w:r>
            <w:proofErr w:type="spellStart"/>
            <w:r>
              <w:rPr>
                <w:b/>
                <w:sz w:val="16"/>
                <w:szCs w:val="16"/>
              </w:rPr>
              <w:t>лы</w:t>
            </w:r>
            <w:proofErr w:type="spellEnd"/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Оплаты труда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Эксп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  <w:r>
              <w:rPr>
                <w:b/>
                <w:sz w:val="16"/>
                <w:szCs w:val="16"/>
              </w:rPr>
              <w:t>аш</w:t>
            </w:r>
            <w:proofErr w:type="spellEnd"/>
            <w:r>
              <w:rPr>
                <w:b/>
                <w:sz w:val="16"/>
                <w:szCs w:val="16"/>
              </w:rPr>
              <w:t>,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Мат-</w:t>
            </w:r>
            <w:proofErr w:type="spellStart"/>
            <w:r>
              <w:rPr>
                <w:b/>
                <w:sz w:val="16"/>
                <w:szCs w:val="16"/>
              </w:rPr>
              <w:t>лы</w:t>
            </w:r>
            <w:proofErr w:type="spellEnd"/>
          </w:p>
        </w:tc>
        <w:tc>
          <w:tcPr>
            <w:tcW w:w="1920" w:type="dxa"/>
            <w:gridSpan w:val="2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чел-ч</w:t>
            </w:r>
          </w:p>
        </w:tc>
      </w:tr>
      <w:tr w:rsidR="00562724">
        <w:trPr>
          <w:tblHeader/>
        </w:trPr>
        <w:tc>
          <w:tcPr>
            <w:tcW w:w="55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норм.</w:t>
            </w:r>
          </w:p>
        </w:tc>
        <w:tc>
          <w:tcPr>
            <w:tcW w:w="300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оплаты труда</w:t>
            </w:r>
          </w:p>
        </w:tc>
        <w:tc>
          <w:tcPr>
            <w:tcW w:w="84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 </w:t>
            </w:r>
            <w:proofErr w:type="spellStart"/>
            <w:r>
              <w:rPr>
                <w:b/>
                <w:sz w:val="16"/>
                <w:szCs w:val="16"/>
              </w:rPr>
              <w:t>т.ч</w:t>
            </w:r>
            <w:proofErr w:type="spellEnd"/>
            <w:r>
              <w:rPr>
                <w:b/>
                <w:sz w:val="16"/>
                <w:szCs w:val="16"/>
              </w:rPr>
              <w:t>. оплаты труда</w:t>
            </w: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в </w:t>
            </w:r>
            <w:proofErr w:type="spellStart"/>
            <w:r>
              <w:rPr>
                <w:b/>
                <w:sz w:val="16"/>
                <w:szCs w:val="16"/>
              </w:rPr>
              <w:t>т.ч</w:t>
            </w:r>
            <w:proofErr w:type="spellEnd"/>
            <w:r>
              <w:rPr>
                <w:b/>
                <w:sz w:val="16"/>
                <w:szCs w:val="16"/>
              </w:rPr>
              <w:t>. оплаты труда</w:t>
            </w: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 един.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всего</w:t>
            </w: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Монтажные работы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ФЕРм</w:t>
            </w:r>
            <w:proofErr w:type="spellEnd"/>
            <w:r>
              <w:rPr>
                <w:sz w:val="16"/>
                <w:szCs w:val="16"/>
              </w:rPr>
              <w:t xml:space="preserve"> 08-03-600-01</w:t>
            </w: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Счетчики, устанавливаемые на готовом основании: однофазные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4.99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0.26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0.43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55.549.Ф17 Счетчики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Кэм</w:t>
            </w:r>
            <w:proofErr w:type="spellEnd"/>
            <w:r>
              <w:rPr>
                <w:sz w:val="16"/>
                <w:szCs w:val="16"/>
              </w:rPr>
              <w:t>=11.99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Кзпм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Кмт</w:t>
            </w:r>
            <w:proofErr w:type="spellEnd"/>
            <w:r>
              <w:rPr>
                <w:sz w:val="16"/>
                <w:szCs w:val="16"/>
              </w:rPr>
              <w:t>=9.72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75.45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49.93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21.34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4.67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0.28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0.28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</w:tr>
      <w:tr w:rsidR="00562724">
        <w:tc>
          <w:tcPr>
            <w:tcW w:w="55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НР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51.87 ): 95% от ФОТ 54.60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35.49 ): 65% от ФОТ= 54.60</w:t>
            </w: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75.45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49.93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21.34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4.67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0.28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Накладные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95% (95%) (от 54.6)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51.87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127.32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прибыль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65% (65%) (от 54.6)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35.49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162.81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Строительные работы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ФЕР 33-04-017-01</w:t>
            </w: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до 1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(со снятием напряжения) при количестве 29 опор: с использованием автогидроподъемника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м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11146.19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3090.00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7436.00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33.130.Ф17 Подвеска самонесущих изолированных проводов (СИП-2А) напряжением от 0,4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до 1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 xml:space="preserve"> (со снятием напряжения)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Кэм</w:t>
            </w:r>
            <w:proofErr w:type="spellEnd"/>
            <w:r>
              <w:rPr>
                <w:sz w:val="16"/>
                <w:szCs w:val="16"/>
              </w:rPr>
              <w:t>=8.13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Кзпм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Кмт</w:t>
            </w:r>
            <w:proofErr w:type="spellEnd"/>
            <w:r>
              <w:rPr>
                <w:sz w:val="16"/>
                <w:szCs w:val="16"/>
              </w:rPr>
              <w:t>=4.27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68.02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11.14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25.12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7.17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31.76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65.24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37.51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</w:tr>
      <w:tr w:rsidR="00562724">
        <w:tc>
          <w:tcPr>
            <w:tcW w:w="55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НР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19.23 ): 105% от ФОТ 18.31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10.99 ): 60% от ФОТ= 18.31</w:t>
            </w: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68.03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11.14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25.12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7.18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31.77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Накладные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105% (105%) (от 18.32)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19.23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87.26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прибыль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60% (60%) (от 18.32)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10.99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98.25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Оборудование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C03DBC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Прайс лист</w:t>
            </w:r>
            <w:bookmarkStart w:id="0" w:name="_GoBack"/>
            <w:bookmarkEnd w:id="0"/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Счетчик  </w:t>
            </w:r>
            <w:r w:rsidR="00366D6D" w:rsidRPr="00366D6D">
              <w:rPr>
                <w:sz w:val="16"/>
                <w:szCs w:val="16"/>
              </w:rPr>
              <w:t>А</w:t>
            </w:r>
            <w:proofErr w:type="gramStart"/>
            <w:r w:rsidR="00366D6D" w:rsidRPr="00366D6D">
              <w:rPr>
                <w:sz w:val="16"/>
                <w:szCs w:val="16"/>
              </w:rPr>
              <w:t>1</w:t>
            </w:r>
            <w:proofErr w:type="gramEnd"/>
            <w:r w:rsidR="00366D6D" w:rsidRPr="00366D6D">
              <w:rPr>
                <w:sz w:val="16"/>
                <w:szCs w:val="16"/>
              </w:rPr>
              <w:t xml:space="preserve"> </w:t>
            </w:r>
            <w:proofErr w:type="spellStart"/>
            <w:r w:rsidR="00366D6D" w:rsidRPr="00366D6D">
              <w:rPr>
                <w:sz w:val="16"/>
                <w:szCs w:val="16"/>
              </w:rPr>
              <w:t>Split</w:t>
            </w:r>
            <w:proofErr w:type="spellEnd"/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 w:rsidP="00366D6D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0.00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8100.00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Материалы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ФССЦ 21.2.01.01-70018</w:t>
            </w: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Самонесущие изолированные провода с алюминиевыми жилами: все жилы в изоляционном покрове из сшитого </w:t>
            </w:r>
            <w:proofErr w:type="spellStart"/>
            <w:r>
              <w:rPr>
                <w:sz w:val="16"/>
                <w:szCs w:val="16"/>
              </w:rPr>
              <w:t>светостабилизированного</w:t>
            </w:r>
            <w:proofErr w:type="spellEnd"/>
            <w:r>
              <w:rPr>
                <w:sz w:val="16"/>
                <w:szCs w:val="16"/>
              </w:rPr>
              <w:t xml:space="preserve"> полиэтилена, марки СИП-4, с числом жил и сечением: 2х16 мм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 м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0.001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68498.54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68499.00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68.50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68.50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68.50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68.50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Механизмы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ФСЭМ 91.06.09-001</w:t>
            </w: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Вышка телескопическая 25 м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маш</w:t>
            </w:r>
            <w:proofErr w:type="spellEnd"/>
            <w:proofErr w:type="gramStart"/>
            <w:r>
              <w:rPr>
                <w:sz w:val="16"/>
                <w:szCs w:val="16"/>
              </w:rPr>
              <w:t>.-</w:t>
            </w:r>
            <w:proofErr w:type="gramEnd"/>
            <w:r>
              <w:rPr>
                <w:sz w:val="16"/>
                <w:szCs w:val="16"/>
              </w:rPr>
              <w:t>ч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142.70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Кэм</w:t>
            </w:r>
            <w:proofErr w:type="spellEnd"/>
            <w:r>
              <w:rPr>
                <w:sz w:val="16"/>
                <w:szCs w:val="16"/>
              </w:rPr>
              <w:t>=9.846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Кзпм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421.51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421.52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72.74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-0.01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421.52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421.52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72.74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15430" w:type="dxa"/>
            <w:gridSpan w:val="14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u w:val="single"/>
              </w:rPr>
              <w:t>Пусконаладочные работы</w:t>
            </w:r>
          </w:p>
        </w:tc>
      </w:tr>
      <w:tr w:rsidR="00562724">
        <w:tc>
          <w:tcPr>
            <w:tcW w:w="55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ФЕРп</w:t>
            </w:r>
            <w:proofErr w:type="spellEnd"/>
            <w:r>
              <w:rPr>
                <w:sz w:val="16"/>
                <w:szCs w:val="16"/>
              </w:rPr>
              <w:t xml:space="preserve"> 02-02-002-01</w:t>
            </w: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Функциональная настройка общего программного обеспечения ас, количество функций - 1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407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61.30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84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800" w:type="dxa"/>
            <w:tcBorders>
              <w:bottom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1ПНРФ17 ПНР - все сборники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Кзп</w:t>
            </w:r>
            <w:proofErr w:type="spellEnd"/>
            <w:r>
              <w:rPr>
                <w:sz w:val="16"/>
                <w:szCs w:val="16"/>
              </w:rPr>
              <w:t>=17.96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1100.95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1100.95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  <w:p w:rsidR="00562724" w:rsidRDefault="00562724">
            <w:pPr>
              <w:tabs>
                <w:tab w:val="decimal" w:pos="52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bottom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55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0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НР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715.62 ): 65% от ФОТ 1100.95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gramEnd"/>
            <w:r>
              <w:rPr>
                <w:sz w:val="16"/>
                <w:szCs w:val="16"/>
              </w:rPr>
              <w:t>440.38 ): 40% от ФОТ= 1100.95</w:t>
            </w: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РАЗДЕЛУ (прямые затраты)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1100.95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1100.95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Накладные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65% (65%) (от 1100.95)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715.62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1816.57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прибыль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 40% (40%) (от 1100.95)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440.38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2256.95</w:t>
            </w: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7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(прямые затраты) по смете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  <w:r w:rsidR="00366D6D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4.45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1162.02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467.98</w:t>
            </w:r>
          </w:p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84.59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82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4.45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4.25</w:t>
            </w:r>
          </w:p>
          <w:p w:rsidR="00562724" w:rsidRDefault="00562724">
            <w:pPr>
              <w:tabs>
                <w:tab w:val="decimal" w:pos="636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0.06</w:t>
            </w:r>
          </w:p>
        </w:tc>
      </w:tr>
      <w:tr w:rsidR="00562724">
        <w:tc>
          <w:tcPr>
            <w:tcW w:w="7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Накладные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 позициям 1 (</w:t>
            </w:r>
            <w:proofErr w:type="spellStart"/>
            <w:r>
              <w:rPr>
                <w:sz w:val="16"/>
                <w:szCs w:val="16"/>
              </w:rPr>
              <w:t>ФЕРм</w:t>
            </w:r>
            <w:proofErr w:type="spellEnd"/>
            <w:r>
              <w:rPr>
                <w:sz w:val="16"/>
                <w:szCs w:val="16"/>
              </w:rPr>
              <w:t xml:space="preserve"> 08) - 95% (95%) (от 54.6); 2 (ФЕР 33) - 105% (105%) (от 18.32); 6 (</w:t>
            </w:r>
            <w:proofErr w:type="spellStart"/>
            <w:r>
              <w:rPr>
                <w:sz w:val="16"/>
                <w:szCs w:val="16"/>
              </w:rPr>
              <w:t>ФЕРп</w:t>
            </w:r>
            <w:proofErr w:type="spellEnd"/>
            <w:r>
              <w:rPr>
                <w:sz w:val="16"/>
                <w:szCs w:val="16"/>
              </w:rPr>
              <w:t xml:space="preserve"> 02) - 65% (65%) (от 1100.95))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786.72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  <w:r w:rsidR="00366D6D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1.17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прибыль по работам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ФОТ</w:t>
            </w:r>
          </w:p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 позициям 1 (</w:t>
            </w:r>
            <w:proofErr w:type="spellStart"/>
            <w:r>
              <w:rPr>
                <w:sz w:val="16"/>
                <w:szCs w:val="16"/>
              </w:rPr>
              <w:t>ФЕРм</w:t>
            </w:r>
            <w:proofErr w:type="spellEnd"/>
            <w:r>
              <w:rPr>
                <w:sz w:val="16"/>
                <w:szCs w:val="16"/>
              </w:rPr>
              <w:t xml:space="preserve"> 08) - 65% (65%) (от 54.6); 2 (ФЕР 33) - 60% (60%) (от 18.32); 6 (</w:t>
            </w:r>
            <w:proofErr w:type="spellStart"/>
            <w:r>
              <w:rPr>
                <w:sz w:val="16"/>
                <w:szCs w:val="16"/>
              </w:rPr>
              <w:t>ФЕРп</w:t>
            </w:r>
            <w:proofErr w:type="spellEnd"/>
            <w:r>
              <w:rPr>
                <w:sz w:val="16"/>
                <w:szCs w:val="16"/>
              </w:rPr>
              <w:t xml:space="preserve"> 02) - 40% (40%) (от 1100.95))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c>
          <w:tcPr>
            <w:tcW w:w="7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Т О Г 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 w:rsidP="00366D6D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  <w:r w:rsidR="00366D6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8.03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добавленную стоимость 20%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 w:rsidP="001A1D0F">
            <w:pPr>
              <w:tabs>
                <w:tab w:val="decimal" w:pos="148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  <w:r w:rsidR="001A1D0F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 w:rsidP="001A1D0F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  <w:r w:rsidR="001A1D0F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  <w:tr w:rsidR="00562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 w:rsidP="001A1D0F">
            <w:pPr>
              <w:tabs>
                <w:tab w:val="decimal" w:pos="648"/>
              </w:tabs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  <w:r w:rsidR="001A1D0F">
              <w:rPr>
                <w:sz w:val="16"/>
                <w:szCs w:val="16"/>
              </w:rPr>
              <w:t>65</w:t>
            </w:r>
            <w:r>
              <w:rPr>
                <w:sz w:val="16"/>
                <w:szCs w:val="16"/>
              </w:rPr>
              <w:t>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2724" w:rsidRDefault="00562724">
            <w:pPr>
              <w:adjustRightInd w:val="0"/>
              <w:rPr>
                <w:sz w:val="16"/>
                <w:szCs w:val="16"/>
              </w:rPr>
            </w:pPr>
          </w:p>
        </w:tc>
      </w:tr>
    </w:tbl>
    <w:p w:rsidR="00562724" w:rsidRDefault="00562724">
      <w:pPr>
        <w:adjustRightInd w:val="0"/>
        <w:rPr>
          <w:sz w:val="16"/>
          <w:szCs w:val="16"/>
        </w:rPr>
      </w:pPr>
    </w:p>
    <w:p w:rsidR="00116347" w:rsidRDefault="00116347">
      <w:pPr>
        <w:ind w:firstLine="225"/>
        <w:jc w:val="both"/>
      </w:pPr>
    </w:p>
    <w:p w:rsidR="00BF7E80" w:rsidRDefault="00BF7E80">
      <w:pPr>
        <w:ind w:firstLine="225"/>
        <w:jc w:val="both"/>
      </w:pPr>
      <w:r>
        <w:t xml:space="preserve">ИТОГО                                                                               </w:t>
      </w:r>
      <w:r w:rsidR="00F66D1C">
        <w:t xml:space="preserve">    </w:t>
      </w:r>
      <w:r w:rsidR="00412DAC">
        <w:t xml:space="preserve"> </w:t>
      </w:r>
      <w:r w:rsidR="00BA4447">
        <w:t xml:space="preserve">   </w:t>
      </w:r>
      <w:r w:rsidR="00412DAC">
        <w:t xml:space="preserve">  </w:t>
      </w:r>
      <w:r>
        <w:t xml:space="preserve">      133</w:t>
      </w:r>
      <w:r w:rsidR="001A1D0F">
        <w:t>65</w:t>
      </w:r>
      <w:r>
        <w:t>.64</w:t>
      </w:r>
    </w:p>
    <w:p w:rsidR="00443C13" w:rsidRDefault="00D17624">
      <w:pPr>
        <w:ind w:firstLine="225"/>
        <w:jc w:val="both"/>
      </w:pPr>
      <w:r>
        <w:t xml:space="preserve">(Тринадцать тысяч триста </w:t>
      </w:r>
      <w:r w:rsidR="001A1D0F">
        <w:t>шестьдесят пять</w:t>
      </w:r>
      <w:r>
        <w:t xml:space="preserve"> руб. 64 коп.</w:t>
      </w:r>
      <w:proofErr w:type="gramStart"/>
      <w:r>
        <w:t xml:space="preserve">  )</w:t>
      </w:r>
      <w:proofErr w:type="gramEnd"/>
    </w:p>
    <w:p w:rsidR="00443C13" w:rsidRDefault="00443C13">
      <w:pPr>
        <w:ind w:firstLine="225"/>
        <w:jc w:val="both"/>
      </w:pPr>
    </w:p>
    <w:p w:rsidR="00443C13" w:rsidRDefault="00443C13">
      <w:pPr>
        <w:ind w:firstLine="225"/>
        <w:jc w:val="center"/>
      </w:pPr>
    </w:p>
    <w:p w:rsidR="002C3446" w:rsidRDefault="002C3446" w:rsidP="002C3446"/>
    <w:p w:rsidR="00920796" w:rsidRDefault="00920796" w:rsidP="00920796">
      <w:pPr>
        <w:ind w:firstLine="225"/>
        <w:jc w:val="both"/>
      </w:pPr>
    </w:p>
    <w:p w:rsidR="002C3446" w:rsidRDefault="002C3446" w:rsidP="002C3446">
      <w:pPr>
        <w:ind w:left="5760"/>
        <w:jc w:val="center"/>
      </w:pPr>
    </w:p>
    <w:sectPr w:rsidR="002C3446">
      <w:headerReference w:type="default" r:id="rId7"/>
      <w:footerReference w:type="default" r:id="rId8"/>
      <w:pgSz w:w="16840" w:h="11907" w:orient="landscape"/>
      <w:pgMar w:top="1134" w:right="284" w:bottom="567" w:left="567" w:header="567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02" w:rsidRDefault="00821A02">
      <w:r>
        <w:separator/>
      </w:r>
    </w:p>
  </w:endnote>
  <w:endnote w:type="continuationSeparator" w:id="0">
    <w:p w:rsidR="00821A02" w:rsidRDefault="0082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xo 2">
    <w:altName w:val="Ex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13" w:rsidRDefault="00443C13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Страница  - </w:t>
    </w:r>
    <w:r w:rsidR="001D7563">
      <w:fldChar w:fldCharType="begin"/>
    </w:r>
    <w:r w:rsidR="001D7563">
      <w:instrText xml:space="preserve"> PAGE </w:instrText>
    </w:r>
    <w:r w:rsidR="001D7563">
      <w:fldChar w:fldCharType="separate"/>
    </w:r>
    <w:r w:rsidR="00C03DBC">
      <w:rPr>
        <w:noProof/>
      </w:rPr>
      <w:t>2</w:t>
    </w:r>
    <w:r w:rsidR="001D7563">
      <w:rPr>
        <w:noProof/>
      </w:rPr>
      <w:fldChar w:fldCharType="end"/>
    </w:r>
    <w:r>
      <w:t xml:space="preserve"> -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02" w:rsidRDefault="00821A02">
      <w:r>
        <w:separator/>
      </w:r>
    </w:p>
  </w:footnote>
  <w:footnote w:type="continuationSeparator" w:id="0">
    <w:p w:rsidR="00821A02" w:rsidRDefault="00821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77" w:rsidRDefault="00BE4A77">
    <w:pPr>
      <w:pStyle w:val="a3"/>
      <w:tabs>
        <w:tab w:val="right" w:pos="13960"/>
      </w:tabs>
      <w:rPr>
        <w:color w:val="C0C0C0"/>
        <w:sz w:val="16"/>
        <w:szCs w:val="16"/>
      </w:rPr>
    </w:pPr>
  </w:p>
  <w:p w:rsidR="00443C13" w:rsidRDefault="00443C13">
    <w:pPr>
      <w:pStyle w:val="a3"/>
      <w:tabs>
        <w:tab w:val="right" w:pos="13960"/>
      </w:tabs>
      <w:rPr>
        <w:color w:val="C0C0C0"/>
        <w:sz w:val="16"/>
        <w:szCs w:val="16"/>
      </w:rPr>
    </w:pPr>
    <w:r>
      <w:rPr>
        <w:color w:val="C0C0C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</w:t>
    </w:r>
  </w:p>
  <w:p w:rsidR="00443C13" w:rsidRDefault="00443C13">
    <w:pPr>
      <w:pStyle w:val="a3"/>
      <w:jc w:val="center"/>
      <w:rPr>
        <w:color w:val="C0C0C0"/>
        <w:sz w:val="16"/>
        <w:szCs w:val="16"/>
      </w:rPr>
    </w:pPr>
    <w:r>
      <w:rPr>
        <w:color w:val="C0C0C0"/>
        <w:sz w:val="16"/>
        <w:szCs w:val="16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C13"/>
    <w:rsid w:val="00085039"/>
    <w:rsid w:val="000D14AD"/>
    <w:rsid w:val="00107B52"/>
    <w:rsid w:val="00116347"/>
    <w:rsid w:val="001A1D0F"/>
    <w:rsid w:val="001D7563"/>
    <w:rsid w:val="0028683C"/>
    <w:rsid w:val="002C3446"/>
    <w:rsid w:val="002C6001"/>
    <w:rsid w:val="002E546F"/>
    <w:rsid w:val="002F3BA6"/>
    <w:rsid w:val="00366D6D"/>
    <w:rsid w:val="00412DAC"/>
    <w:rsid w:val="004302A6"/>
    <w:rsid w:val="00434500"/>
    <w:rsid w:val="00435997"/>
    <w:rsid w:val="00443C13"/>
    <w:rsid w:val="00473B75"/>
    <w:rsid w:val="004C4AB0"/>
    <w:rsid w:val="005013DC"/>
    <w:rsid w:val="00562724"/>
    <w:rsid w:val="00563D26"/>
    <w:rsid w:val="005B2E85"/>
    <w:rsid w:val="005C532E"/>
    <w:rsid w:val="0078178A"/>
    <w:rsid w:val="007C658F"/>
    <w:rsid w:val="007E3191"/>
    <w:rsid w:val="00821A02"/>
    <w:rsid w:val="00823A22"/>
    <w:rsid w:val="00846FC2"/>
    <w:rsid w:val="008858BC"/>
    <w:rsid w:val="008B2A5B"/>
    <w:rsid w:val="008B5097"/>
    <w:rsid w:val="008D1254"/>
    <w:rsid w:val="00901664"/>
    <w:rsid w:val="009145F1"/>
    <w:rsid w:val="009150B6"/>
    <w:rsid w:val="00920796"/>
    <w:rsid w:val="00930FF7"/>
    <w:rsid w:val="00932459"/>
    <w:rsid w:val="009A1BA6"/>
    <w:rsid w:val="009C23DE"/>
    <w:rsid w:val="00AC594A"/>
    <w:rsid w:val="00B03126"/>
    <w:rsid w:val="00BA4447"/>
    <w:rsid w:val="00BE4A77"/>
    <w:rsid w:val="00BF7E80"/>
    <w:rsid w:val="00C03DBC"/>
    <w:rsid w:val="00C14384"/>
    <w:rsid w:val="00C37B7E"/>
    <w:rsid w:val="00C51685"/>
    <w:rsid w:val="00C6616F"/>
    <w:rsid w:val="00CD0B6D"/>
    <w:rsid w:val="00CE1A1D"/>
    <w:rsid w:val="00D17624"/>
    <w:rsid w:val="00D37533"/>
    <w:rsid w:val="00D6305F"/>
    <w:rsid w:val="00D8763B"/>
    <w:rsid w:val="00EB4C95"/>
    <w:rsid w:val="00EF6153"/>
    <w:rsid w:val="00F66D1C"/>
    <w:rsid w:val="00F66FB3"/>
    <w:rsid w:val="00F718ED"/>
    <w:rsid w:val="00FA3280"/>
    <w:rsid w:val="00F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pPr>
      <w:autoSpaceDE/>
      <w:autoSpaceDN/>
      <w:spacing w:before="120" w:after="120"/>
    </w:pPr>
    <w:rPr>
      <w:b/>
      <w:bCs/>
      <w:caps/>
      <w:sz w:val="24"/>
      <w:szCs w:val="24"/>
    </w:rPr>
  </w:style>
  <w:style w:type="paragraph" w:customStyle="1" w:styleId="Default">
    <w:name w:val="Default"/>
    <w:rsid w:val="00366D6D"/>
    <w:pPr>
      <w:autoSpaceDE w:val="0"/>
      <w:autoSpaceDN w:val="0"/>
      <w:adjustRightInd w:val="0"/>
      <w:spacing w:after="0" w:line="240" w:lineRule="auto"/>
    </w:pPr>
    <w:rPr>
      <w:rFonts w:ascii="Exo 2" w:hAnsi="Exo 2" w:cs="Exo 2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57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СОГЛАСОВАН:</vt:lpstr>
    </vt:vector>
  </TitlesOfParts>
  <Company>НТЦ "Гектор"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СОГЛАСОВАН:</dc:title>
  <dc:creator>Егор Георгиевич Румянцев</dc:creator>
  <cp:lastModifiedBy>1</cp:lastModifiedBy>
  <cp:revision>5</cp:revision>
  <cp:lastPrinted>2011-07-20T09:45:00Z</cp:lastPrinted>
  <dcterms:created xsi:type="dcterms:W3CDTF">2019-04-03T11:02:00Z</dcterms:created>
  <dcterms:modified xsi:type="dcterms:W3CDTF">2019-04-04T02:37:00Z</dcterms:modified>
</cp:coreProperties>
</file>